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A095FE9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территории</w:t>
      </w:r>
    </w:p>
    <w:p w14:paraId="2072D961" w14:textId="05BD75BA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Холмского сельского поселения</w:t>
      </w:r>
      <w:r w:rsidR="006075F5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</w:t>
      </w:r>
      <w:r w:rsidR="0035122C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,</w:t>
      </w:r>
    </w:p>
    <w:p w14:paraId="710A105D" w14:textId="542526BB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Холмского сельского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7ECAD27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9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17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0F661E87" w14:textId="14D38B84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(в редакции</w:t>
      </w:r>
      <w:r w:rsidR="005848BE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решения Совета муниципального образования Абинский район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0AE6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490652">
        <w:rPr>
          <w:rFonts w:ascii="Times New Roman" w:eastAsia="SimSun" w:hAnsi="Times New Roman" w:cs="Times New Roman"/>
          <w:sz w:val="27"/>
          <w:szCs w:val="27"/>
          <w:lang w:eastAsia="zh-CN"/>
        </w:rPr>
        <w:t>0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EA36D2">
        <w:rPr>
          <w:rFonts w:ascii="Times New Roman" w:eastAsia="SimSun" w:hAnsi="Times New Roman" w:cs="Times New Roman"/>
          <w:sz w:val="27"/>
          <w:szCs w:val="27"/>
          <w:lang w:eastAsia="zh-CN"/>
        </w:rPr>
        <w:t>102-с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)</w:t>
      </w:r>
    </w:p>
    <w:p w14:paraId="5BADE886" w14:textId="77777777" w:rsidR="000E6BB4" w:rsidRPr="002F5DA9" w:rsidRDefault="000E6BB4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5FE633F5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0948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0904145:1574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52E20B1B" w14:textId="114C7864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49065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станице Холмской по </w:t>
      </w:r>
      <w:r w:rsidR="000948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улице Рудничной, 11/4</w:t>
      </w:r>
    </w:p>
    <w:p w14:paraId="44D0F056" w14:textId="5662A06E" w:rsidR="00C94384" w:rsidRPr="002F5DA9" w:rsidRDefault="00C94384" w:rsidP="002F5DA9">
      <w:pPr>
        <w:widowControl w:val="0"/>
        <w:spacing w:after="0" w:line="240" w:lineRule="auto"/>
        <w:ind w:right="-144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0948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Ж-2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6656B155" w14:textId="26DDFE05" w:rsidR="000948EC" w:rsidRPr="000948EC" w:rsidRDefault="000948EC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0948EC">
        <w:rPr>
          <w:rFonts w:ascii="Times New Roman" w:eastAsia="SimSun" w:hAnsi="Times New Roman" w:cs="Times New Roman"/>
          <w:b/>
          <w:color w:val="000000" w:themeColor="text1"/>
          <w:sz w:val="28"/>
          <w:szCs w:val="28"/>
          <w:lang w:eastAsia="zh-CN"/>
        </w:rPr>
        <w:t>Ж – 2. Зона застройки малоэтажными жилыми домами</w:t>
      </w:r>
      <w:r w:rsidRPr="000948E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2D66CE20" w14:textId="77777777" w:rsidR="000948EC" w:rsidRDefault="000948EC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4CBA00DA" w14:textId="3BCDEF00" w:rsidR="009D4FC2" w:rsidRPr="002F5DA9" w:rsidRDefault="009D4FC2" w:rsidP="006118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Условно-разрешенные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виды использования земельных участков</w:t>
      </w:r>
    </w:p>
    <w:p w14:paraId="16BF90CD" w14:textId="77777777" w:rsidR="009D4FC2" w:rsidRPr="002F5DA9" w:rsidRDefault="009D4FC2" w:rsidP="009D4FC2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827"/>
        <w:gridCol w:w="5387"/>
      </w:tblGrid>
      <w:tr w:rsidR="004630EC" w:rsidRPr="00B344CC" w14:paraId="2F34E1E2" w14:textId="77777777" w:rsidTr="002F5DA9">
        <w:trPr>
          <w:trHeight w:val="1852"/>
          <w:tblHeader/>
        </w:trPr>
        <w:tc>
          <w:tcPr>
            <w:tcW w:w="3119" w:type="dxa"/>
          </w:tcPr>
          <w:p w14:paraId="30E3548E" w14:textId="121FE876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544" w:type="dxa"/>
          </w:tcPr>
          <w:p w14:paraId="1C2F8908" w14:textId="5C8B5B08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3827" w:type="dxa"/>
          </w:tcPr>
          <w:p w14:paraId="66A8A948" w14:textId="7720AEFC" w:rsidR="004630EC" w:rsidRPr="004630EC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63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4630EC" w:rsidRPr="00F447D2" w:rsidRDefault="004630EC" w:rsidP="004630EC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0948EC" w:rsidRPr="00E91B31" w14:paraId="12DF19D3" w14:textId="77777777" w:rsidTr="00F6015C">
        <w:trPr>
          <w:trHeight w:val="8143"/>
        </w:trPr>
        <w:tc>
          <w:tcPr>
            <w:tcW w:w="3119" w:type="dxa"/>
          </w:tcPr>
          <w:p w14:paraId="1ACA5EEA" w14:textId="78C2AB8E" w:rsidR="000948EC" w:rsidRPr="000948EC" w:rsidRDefault="000948EC" w:rsidP="000948EC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[</w:t>
            </w:r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2.7.1</w:t>
            </w: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] –Хранение автотранспорта</w:t>
            </w:r>
          </w:p>
        </w:tc>
        <w:tc>
          <w:tcPr>
            <w:tcW w:w="3544" w:type="dxa"/>
          </w:tcPr>
          <w:p w14:paraId="6C7CB0B1" w14:textId="7850D21F" w:rsidR="000948EC" w:rsidRPr="000948EC" w:rsidRDefault="000948EC" w:rsidP="000948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094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3827" w:type="dxa"/>
          </w:tcPr>
          <w:p w14:paraId="5D0656B0" w14:textId="77777777" w:rsidR="000948EC" w:rsidRPr="000948EC" w:rsidRDefault="000948EC" w:rsidP="000948EC">
            <w:pPr>
              <w:tabs>
                <w:tab w:val="left" w:pos="1134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Минимальная/ максимальная площадь земельных участков –18/100 кв. м.</w:t>
            </w:r>
          </w:p>
          <w:p w14:paraId="57387873" w14:textId="77777777" w:rsidR="000948EC" w:rsidRPr="000948EC" w:rsidRDefault="000948EC" w:rsidP="000948EC">
            <w:pPr>
              <w:tabs>
                <w:tab w:val="left" w:pos="1134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Минимальный отступ от жилого дома до границ соседнего участка - 0 м.</w:t>
            </w:r>
          </w:p>
          <w:p w14:paraId="2C71BDCD" w14:textId="77777777" w:rsidR="000948EC" w:rsidRPr="000948EC" w:rsidRDefault="000948EC" w:rsidP="000948EC">
            <w:pPr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- 5 м.</w:t>
            </w:r>
          </w:p>
          <w:p w14:paraId="228B3C23" w14:textId="77777777" w:rsidR="000948EC" w:rsidRPr="000948EC" w:rsidRDefault="000948EC" w:rsidP="000948EC">
            <w:pPr>
              <w:tabs>
                <w:tab w:val="left" w:pos="2520"/>
              </w:tabs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Максимальное количество надземных этажей зданий – 2.</w:t>
            </w:r>
          </w:p>
          <w:p w14:paraId="528EDC50" w14:textId="77777777" w:rsidR="000948EC" w:rsidRPr="000948EC" w:rsidRDefault="000948EC" w:rsidP="000948EC">
            <w:pPr>
              <w:suppressAutoHyphens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–100%</w:t>
            </w:r>
          </w:p>
          <w:p w14:paraId="685149EE" w14:textId="4DA6BB7C" w:rsidR="000948EC" w:rsidRPr="000948EC" w:rsidRDefault="000948EC" w:rsidP="000948EC">
            <w:pPr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0948EC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Процент застройки подземной части не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0948EC" w:rsidRPr="00F447D2" w:rsidRDefault="000948EC" w:rsidP="000948EC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087503C" w14:textId="77777777" w:rsidR="0066328A" w:rsidRDefault="0066328A" w:rsidP="00490652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47C4C"/>
    <w:rsid w:val="00081FA0"/>
    <w:rsid w:val="000948EC"/>
    <w:rsid w:val="000B7D57"/>
    <w:rsid w:val="000E13F4"/>
    <w:rsid w:val="000E6BB4"/>
    <w:rsid w:val="00104F90"/>
    <w:rsid w:val="00147B16"/>
    <w:rsid w:val="001B5AF1"/>
    <w:rsid w:val="001B7F3C"/>
    <w:rsid w:val="0025004F"/>
    <w:rsid w:val="00266C05"/>
    <w:rsid w:val="002F5DA9"/>
    <w:rsid w:val="0035122C"/>
    <w:rsid w:val="003833F2"/>
    <w:rsid w:val="003B4A55"/>
    <w:rsid w:val="003C4A09"/>
    <w:rsid w:val="00430BDF"/>
    <w:rsid w:val="004630EC"/>
    <w:rsid w:val="00490652"/>
    <w:rsid w:val="004C436D"/>
    <w:rsid w:val="004E515D"/>
    <w:rsid w:val="005423EA"/>
    <w:rsid w:val="005848BE"/>
    <w:rsid w:val="006018D2"/>
    <w:rsid w:val="006075F5"/>
    <w:rsid w:val="0064174D"/>
    <w:rsid w:val="0066328A"/>
    <w:rsid w:val="00704AD2"/>
    <w:rsid w:val="00757532"/>
    <w:rsid w:val="00762332"/>
    <w:rsid w:val="00786DA6"/>
    <w:rsid w:val="0082447C"/>
    <w:rsid w:val="008E1F7E"/>
    <w:rsid w:val="008E225A"/>
    <w:rsid w:val="008F419F"/>
    <w:rsid w:val="00971868"/>
    <w:rsid w:val="009B698D"/>
    <w:rsid w:val="009D4FC2"/>
    <w:rsid w:val="00B26E48"/>
    <w:rsid w:val="00B66C11"/>
    <w:rsid w:val="00B85FF9"/>
    <w:rsid w:val="00C57DC3"/>
    <w:rsid w:val="00C60AE6"/>
    <w:rsid w:val="00C94384"/>
    <w:rsid w:val="00D711BA"/>
    <w:rsid w:val="00DA02DE"/>
    <w:rsid w:val="00DA281A"/>
    <w:rsid w:val="00DA42CD"/>
    <w:rsid w:val="00DC64BC"/>
    <w:rsid w:val="00EA36D2"/>
    <w:rsid w:val="00F03038"/>
    <w:rsid w:val="00F17373"/>
    <w:rsid w:val="00F447D2"/>
    <w:rsid w:val="00F6015C"/>
    <w:rsid w:val="00FA28FF"/>
    <w:rsid w:val="00FC5616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51</cp:revision>
  <cp:lastPrinted>2020-02-04T05:24:00Z</cp:lastPrinted>
  <dcterms:created xsi:type="dcterms:W3CDTF">2019-04-05T10:00:00Z</dcterms:created>
  <dcterms:modified xsi:type="dcterms:W3CDTF">2021-12-08T13:02:00Z</dcterms:modified>
</cp:coreProperties>
</file>